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c15ca2d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10.12.2024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Česnečka s krutóny a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Velkopopovický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na grilu,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stehenní řízek,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Farmářský špíz z panenky se slaninou, paprikou a cibulkou,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čertovskou omáčkou, Americké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kýta s hříbkovou omáčkou,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Znojemská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Halušky s uzeným masem a zelím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Spaghetti aglio olio e peperoncino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8ef768c6f4aea" /><Relationship Type="http://schemas.openxmlformats.org/officeDocument/2006/relationships/numbering" Target="/word/numbering.xml" Id="R519b811af81b4ff4" /><Relationship Type="http://schemas.openxmlformats.org/officeDocument/2006/relationships/settings" Target="/word/settings.xml" Id="Re0dc92050693402e" /></Relationships>
</file>