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d9c82d1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23.08.2024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Bramborová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Ko-Tao na medu a chilli,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cibulí a slaninou,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houbovým ragú,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se smaženými cheddarovými nugetkami s papričkami Jalapeños, česnekový dip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Myslivecká hovězí pečeně,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Pirátská vepřová směs s Anglickou slaninou, cibulí, feferony a kečupem,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Uzená Kladenská pečeně,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kuřecí stehno po zámecku,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Lasagne „ala Bolognese“ těstovinové pláty prokládané hovězím ragú se smetanou, zapečené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2cef59aae4fad" /><Relationship Type="http://schemas.openxmlformats.org/officeDocument/2006/relationships/numbering" Target="/word/numbering.xml" Id="Ree3ee1647b8d49cf" /><Relationship Type="http://schemas.openxmlformats.org/officeDocument/2006/relationships/settings" Target="/word/settings.xml" Id="R25863f31cdba453f" /></Relationships>
</file>